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F20" w:rsidRPr="00BC189B" w:rsidRDefault="00740F63" w:rsidP="00BC189B">
      <w:pPr>
        <w:widowControl w:val="0"/>
        <w:adjustRightInd/>
        <w:snapToGrid/>
        <w:spacing w:after="0" w:line="360" w:lineRule="auto"/>
        <w:jc w:val="center"/>
        <w:rPr>
          <w:rFonts w:ascii="汉仪大宋简" w:eastAsia="汉仪大宋简" w:hAnsi="汉仪大宋简" w:cs="汉仪大宋简"/>
          <w:bCs/>
          <w:kern w:val="2"/>
          <w:sz w:val="44"/>
          <w:szCs w:val="44"/>
        </w:rPr>
      </w:pPr>
      <w:r w:rsidRPr="00BC189B">
        <w:rPr>
          <w:rFonts w:ascii="汉仪大宋简" w:eastAsia="汉仪大宋简" w:hAnsi="汉仪大宋简" w:cs="汉仪大宋简" w:hint="eastAsia"/>
          <w:bCs/>
          <w:kern w:val="2"/>
          <w:sz w:val="44"/>
          <w:szCs w:val="44"/>
        </w:rPr>
        <w:t>第一届“马栏山杯”文化创意设计大赛</w:t>
      </w:r>
    </w:p>
    <w:p w:rsidR="008A6F20" w:rsidRPr="00BC189B" w:rsidRDefault="00740F63" w:rsidP="00BC189B">
      <w:pPr>
        <w:widowControl w:val="0"/>
        <w:adjustRightInd/>
        <w:snapToGrid/>
        <w:spacing w:after="0" w:line="360" w:lineRule="auto"/>
        <w:jc w:val="center"/>
        <w:rPr>
          <w:rFonts w:ascii="汉仪大宋简" w:eastAsia="汉仪大宋简" w:hAnsi="汉仪大宋简" w:cs="汉仪大宋简"/>
          <w:bCs/>
          <w:kern w:val="2"/>
          <w:sz w:val="44"/>
          <w:szCs w:val="44"/>
        </w:rPr>
      </w:pPr>
      <w:r w:rsidRPr="00BC189B">
        <w:rPr>
          <w:rFonts w:ascii="汉仪大宋简" w:eastAsia="汉仪大宋简" w:hAnsi="汉仪大宋简" w:cs="汉仪大宋简" w:hint="eastAsia"/>
          <w:bCs/>
          <w:kern w:val="2"/>
          <w:sz w:val="44"/>
          <w:szCs w:val="44"/>
        </w:rPr>
        <w:t>参赛须知</w:t>
      </w:r>
    </w:p>
    <w:p w:rsidR="008A6F20" w:rsidRDefault="00740F63">
      <w:pPr>
        <w:spacing w:line="360" w:lineRule="auto"/>
        <w:ind w:firstLineChars="200" w:firstLine="640"/>
        <w:rPr>
          <w:rFonts w:ascii="黑体" w:eastAsia="黑体" w:hAnsi="黑体" w:cs="黑体"/>
          <w:sz w:val="32"/>
          <w:szCs w:val="32"/>
        </w:rPr>
      </w:pPr>
      <w:r>
        <w:rPr>
          <w:rFonts w:ascii="黑体" w:eastAsia="黑体" w:hAnsi="黑体" w:cs="黑体" w:hint="eastAsia"/>
          <w:sz w:val="32"/>
          <w:szCs w:val="32"/>
        </w:rPr>
        <w:t>赛事安排</w:t>
      </w:r>
    </w:p>
    <w:p w:rsidR="008A6F20" w:rsidRDefault="00740F63">
      <w:pPr>
        <w:spacing w:line="360" w:lineRule="auto"/>
        <w:ind w:firstLine="640"/>
        <w:rPr>
          <w:rFonts w:ascii="仿宋" w:eastAsia="仿宋" w:hAnsi="仿宋" w:cs="仿宋"/>
          <w:sz w:val="32"/>
          <w:szCs w:val="32"/>
        </w:rPr>
      </w:pPr>
      <w:r>
        <w:rPr>
          <w:rFonts w:ascii="仿宋" w:eastAsia="仿宋" w:hAnsi="仿宋" w:cs="仿宋" w:hint="eastAsia"/>
          <w:sz w:val="32"/>
          <w:szCs w:val="32"/>
        </w:rPr>
        <w:t>大赛时间为2018年11月——2019年7月。</w:t>
      </w:r>
    </w:p>
    <w:p w:rsidR="008A6F20" w:rsidRDefault="00740F63">
      <w:pPr>
        <w:numPr>
          <w:ilvl w:val="0"/>
          <w:numId w:val="1"/>
        </w:numPr>
        <w:spacing w:line="360" w:lineRule="auto"/>
        <w:ind w:firstLineChars="200" w:firstLine="643"/>
        <w:rPr>
          <w:rFonts w:ascii="仿宋" w:eastAsia="仿宋" w:hAnsi="仿宋" w:cs="仿宋"/>
          <w:sz w:val="32"/>
          <w:szCs w:val="32"/>
        </w:rPr>
      </w:pPr>
      <w:r>
        <w:rPr>
          <w:rFonts w:ascii="仿宋" w:eastAsia="仿宋" w:hAnsi="仿宋" w:cs="仿宋" w:hint="eastAsia"/>
          <w:b/>
          <w:bCs/>
          <w:sz w:val="32"/>
          <w:szCs w:val="32"/>
        </w:rPr>
        <w:t>大赛新闻发布会：</w:t>
      </w:r>
      <w:r>
        <w:rPr>
          <w:rFonts w:ascii="仿宋" w:eastAsia="仿宋" w:hAnsi="仿宋" w:cs="仿宋" w:hint="eastAsia"/>
          <w:sz w:val="32"/>
          <w:szCs w:val="32"/>
        </w:rPr>
        <w:t>2018年11月19日</w:t>
      </w:r>
    </w:p>
    <w:p w:rsidR="008A6F20" w:rsidRPr="006B7226" w:rsidRDefault="00740F63">
      <w:pPr>
        <w:numPr>
          <w:ilvl w:val="0"/>
          <w:numId w:val="1"/>
        </w:numPr>
        <w:spacing w:line="360" w:lineRule="auto"/>
        <w:ind w:firstLineChars="200" w:firstLine="643"/>
        <w:rPr>
          <w:rFonts w:ascii="仿宋" w:eastAsia="仿宋" w:hAnsi="仿宋" w:cs="仿宋"/>
          <w:sz w:val="30"/>
          <w:szCs w:val="30"/>
        </w:rPr>
      </w:pPr>
      <w:r>
        <w:rPr>
          <w:rFonts w:ascii="仿宋" w:eastAsia="仿宋" w:hAnsi="仿宋" w:cs="仿宋" w:hint="eastAsia"/>
          <w:b/>
          <w:bCs/>
          <w:sz w:val="32"/>
          <w:szCs w:val="32"/>
        </w:rPr>
        <w:t>作品征集：</w:t>
      </w:r>
      <w:r w:rsidRPr="006B7226">
        <w:rPr>
          <w:rFonts w:ascii="仿宋" w:eastAsia="仿宋" w:hAnsi="仿宋" w:cs="仿宋" w:hint="eastAsia"/>
          <w:sz w:val="30"/>
          <w:szCs w:val="30"/>
        </w:rPr>
        <w:t>2018年11月19日-2019年</w:t>
      </w:r>
      <w:r w:rsidR="00434240" w:rsidRPr="006B7226">
        <w:rPr>
          <w:rFonts w:ascii="仿宋" w:eastAsia="仿宋" w:hAnsi="仿宋" w:cs="仿宋" w:hint="eastAsia"/>
          <w:sz w:val="30"/>
          <w:szCs w:val="30"/>
        </w:rPr>
        <w:t>6</w:t>
      </w:r>
      <w:r w:rsidRPr="006B7226">
        <w:rPr>
          <w:rFonts w:ascii="仿宋" w:eastAsia="仿宋" w:hAnsi="仿宋" w:cs="仿宋" w:hint="eastAsia"/>
          <w:sz w:val="30"/>
          <w:szCs w:val="30"/>
        </w:rPr>
        <w:t>月</w:t>
      </w:r>
      <w:r w:rsidR="00434240" w:rsidRPr="006B7226">
        <w:rPr>
          <w:rFonts w:ascii="仿宋" w:eastAsia="仿宋" w:hAnsi="仿宋" w:cs="仿宋" w:hint="eastAsia"/>
          <w:sz w:val="30"/>
          <w:szCs w:val="30"/>
        </w:rPr>
        <w:t>10</w:t>
      </w:r>
      <w:r w:rsidRPr="006B7226">
        <w:rPr>
          <w:rFonts w:ascii="仿宋" w:eastAsia="仿宋" w:hAnsi="仿宋" w:cs="仿宋" w:hint="eastAsia"/>
          <w:sz w:val="30"/>
          <w:szCs w:val="30"/>
        </w:rPr>
        <w:t>日</w:t>
      </w:r>
    </w:p>
    <w:p w:rsidR="008A6F20" w:rsidRDefault="00740F63">
      <w:pPr>
        <w:numPr>
          <w:ilvl w:val="0"/>
          <w:numId w:val="1"/>
        </w:numPr>
        <w:spacing w:line="360" w:lineRule="auto"/>
        <w:ind w:firstLineChars="200" w:firstLine="643"/>
        <w:rPr>
          <w:rFonts w:ascii="仿宋" w:eastAsia="仿宋" w:hAnsi="仿宋" w:cs="仿宋"/>
          <w:sz w:val="32"/>
          <w:szCs w:val="32"/>
        </w:rPr>
      </w:pPr>
      <w:r>
        <w:rPr>
          <w:rFonts w:ascii="仿宋" w:eastAsia="仿宋" w:hAnsi="仿宋" w:cs="仿宋" w:hint="eastAsia"/>
          <w:b/>
          <w:bCs/>
          <w:sz w:val="32"/>
          <w:szCs w:val="32"/>
        </w:rPr>
        <w:t>评选评审</w:t>
      </w:r>
      <w:r>
        <w:rPr>
          <w:rFonts w:ascii="仿宋" w:eastAsia="仿宋" w:hAnsi="仿宋" w:cs="仿宋" w:hint="eastAsia"/>
          <w:sz w:val="32"/>
          <w:szCs w:val="32"/>
        </w:rPr>
        <w:t>：2019年</w:t>
      </w:r>
      <w:r w:rsidR="00434240">
        <w:rPr>
          <w:rFonts w:ascii="仿宋" w:eastAsia="仿宋" w:hAnsi="仿宋" w:cs="仿宋" w:hint="eastAsia"/>
          <w:sz w:val="32"/>
          <w:szCs w:val="32"/>
        </w:rPr>
        <w:t>6</w:t>
      </w:r>
      <w:r>
        <w:rPr>
          <w:rFonts w:ascii="仿宋" w:eastAsia="仿宋" w:hAnsi="仿宋" w:cs="仿宋" w:hint="eastAsia"/>
          <w:sz w:val="32"/>
          <w:szCs w:val="32"/>
        </w:rPr>
        <w:t>月—2019年7月</w:t>
      </w:r>
    </w:p>
    <w:p w:rsidR="008A6F20" w:rsidRDefault="00740F63">
      <w:pPr>
        <w:numPr>
          <w:ilvl w:val="0"/>
          <w:numId w:val="1"/>
        </w:numPr>
        <w:spacing w:line="360" w:lineRule="auto"/>
        <w:ind w:firstLineChars="200" w:firstLine="643"/>
        <w:rPr>
          <w:rFonts w:ascii="仿宋" w:eastAsia="仿宋" w:hAnsi="仿宋" w:cs="仿宋"/>
          <w:sz w:val="32"/>
          <w:szCs w:val="32"/>
        </w:rPr>
      </w:pPr>
      <w:r>
        <w:rPr>
          <w:rFonts w:ascii="仿宋" w:eastAsia="仿宋" w:hAnsi="仿宋" w:cs="仿宋" w:hint="eastAsia"/>
          <w:b/>
          <w:bCs/>
          <w:sz w:val="32"/>
          <w:szCs w:val="32"/>
        </w:rPr>
        <w:t>颁奖典礼暨马栏山文化产业峰会：</w:t>
      </w:r>
      <w:r>
        <w:rPr>
          <w:rFonts w:ascii="仿宋" w:eastAsia="仿宋" w:hAnsi="仿宋" w:cs="仿宋" w:hint="eastAsia"/>
          <w:sz w:val="32"/>
          <w:szCs w:val="32"/>
        </w:rPr>
        <w:t>2019年7月</w:t>
      </w:r>
    </w:p>
    <w:p w:rsidR="008A6F20" w:rsidRDefault="00740F63">
      <w:pPr>
        <w:spacing w:line="360" w:lineRule="auto"/>
        <w:ind w:leftChars="200" w:left="440" w:firstLineChars="100" w:firstLine="320"/>
        <w:rPr>
          <w:rFonts w:ascii="仿宋" w:eastAsia="仿宋" w:hAnsi="仿宋" w:cs="仿宋"/>
          <w:sz w:val="32"/>
          <w:szCs w:val="32"/>
        </w:rPr>
      </w:pPr>
      <w:r>
        <w:rPr>
          <w:rFonts w:ascii="仿宋" w:eastAsia="仿宋" w:hAnsi="仿宋" w:cs="仿宋" w:hint="eastAsia"/>
          <w:sz w:val="32"/>
          <w:szCs w:val="32"/>
        </w:rPr>
        <w:t>（六）</w:t>
      </w:r>
      <w:r>
        <w:rPr>
          <w:rFonts w:ascii="仿宋" w:eastAsia="仿宋" w:hAnsi="仿宋" w:cs="仿宋" w:hint="eastAsia"/>
          <w:b/>
          <w:bCs/>
          <w:sz w:val="32"/>
          <w:szCs w:val="32"/>
        </w:rPr>
        <w:t>作品展示：</w:t>
      </w:r>
      <w:r>
        <w:rPr>
          <w:rFonts w:ascii="仿宋" w:eastAsia="仿宋" w:hAnsi="仿宋" w:cs="仿宋" w:hint="eastAsia"/>
          <w:sz w:val="32"/>
          <w:szCs w:val="32"/>
        </w:rPr>
        <w:t>2019年7月</w:t>
      </w:r>
    </w:p>
    <w:p w:rsidR="008A6F20" w:rsidRDefault="00740F63">
      <w:pPr>
        <w:spacing w:line="360" w:lineRule="auto"/>
        <w:ind w:leftChars="200" w:left="440"/>
        <w:rPr>
          <w:rFonts w:ascii="仿宋" w:eastAsia="仿宋" w:hAnsi="仿宋" w:cs="仿宋"/>
          <w:sz w:val="32"/>
          <w:szCs w:val="32"/>
        </w:rPr>
      </w:pPr>
      <w:r>
        <w:rPr>
          <w:rFonts w:ascii="仿宋" w:eastAsia="仿宋" w:hAnsi="仿宋" w:cs="仿宋" w:hint="eastAsia"/>
          <w:sz w:val="32"/>
          <w:szCs w:val="32"/>
        </w:rPr>
        <w:t xml:space="preserve">  （七）</w:t>
      </w:r>
      <w:r>
        <w:rPr>
          <w:rFonts w:ascii="仿宋" w:eastAsia="仿宋" w:hAnsi="仿宋" w:cs="仿宋" w:hint="eastAsia"/>
          <w:b/>
          <w:bCs/>
          <w:sz w:val="32"/>
          <w:szCs w:val="32"/>
        </w:rPr>
        <w:t>成果转化：</w:t>
      </w:r>
      <w:r>
        <w:rPr>
          <w:rFonts w:ascii="仿宋" w:eastAsia="仿宋" w:hAnsi="仿宋" w:cs="仿宋" w:hint="eastAsia"/>
          <w:sz w:val="32"/>
          <w:szCs w:val="32"/>
        </w:rPr>
        <w:t>2019年7月后持续推进</w:t>
      </w:r>
    </w:p>
    <w:p w:rsidR="008A6F20" w:rsidRDefault="00740F63">
      <w:pPr>
        <w:spacing w:line="360" w:lineRule="auto"/>
        <w:ind w:firstLineChars="200" w:firstLine="640"/>
        <w:rPr>
          <w:rFonts w:ascii="黑体" w:eastAsia="黑体" w:hAnsi="黑体" w:cs="黑体"/>
          <w:sz w:val="32"/>
          <w:szCs w:val="32"/>
        </w:rPr>
      </w:pPr>
      <w:r>
        <w:rPr>
          <w:rFonts w:ascii="黑体" w:eastAsia="黑体" w:hAnsi="黑体" w:cs="黑体" w:hint="eastAsia"/>
          <w:sz w:val="32"/>
          <w:szCs w:val="32"/>
        </w:rPr>
        <w:t>注册报名</w:t>
      </w:r>
    </w:p>
    <w:p w:rsidR="008A6F20" w:rsidRDefault="00740F63">
      <w:pPr>
        <w:spacing w:line="360" w:lineRule="auto"/>
        <w:ind w:firstLineChars="200" w:firstLine="640"/>
        <w:rPr>
          <w:rFonts w:ascii="仿宋" w:eastAsia="仿宋" w:hAnsi="仿宋"/>
          <w:sz w:val="32"/>
          <w:szCs w:val="32"/>
        </w:rPr>
      </w:pPr>
      <w:r>
        <w:rPr>
          <w:rFonts w:ascii="仿宋" w:eastAsia="仿宋" w:hAnsi="仿宋" w:cs="仿宋" w:hint="eastAsia"/>
          <w:sz w:val="32"/>
          <w:szCs w:val="32"/>
        </w:rPr>
        <w:t>参赛者须登录大赛官网</w:t>
      </w:r>
      <w:r>
        <w:rPr>
          <w:rFonts w:ascii="仿宋" w:eastAsia="仿宋" w:hAnsi="仿宋"/>
          <w:sz w:val="32"/>
          <w:szCs w:val="32"/>
        </w:rPr>
        <w:t>http://hnwc.voc.com.cn/mls</w:t>
      </w:r>
      <w:r>
        <w:rPr>
          <w:rFonts w:ascii="仿宋" w:eastAsia="仿宋" w:hAnsi="仿宋" w:hint="eastAsia"/>
          <w:sz w:val="32"/>
          <w:szCs w:val="32"/>
        </w:rPr>
        <w:t>注册报名（免费），并按要求填写参赛资料方可上传参赛作品。</w:t>
      </w:r>
      <w:r>
        <w:rPr>
          <w:rFonts w:ascii="仿宋_GB2312" w:eastAsia="仿宋_GB2312" w:hAnsi="仿宋" w:cs="仿宋" w:hint="eastAsia"/>
          <w:sz w:val="32"/>
          <w:szCs w:val="32"/>
        </w:rPr>
        <w:t>参赛者可以以个人、团队或单位名义报名参赛。团队成员不超过6人。</w:t>
      </w:r>
    </w:p>
    <w:p w:rsidR="008A6F20" w:rsidRDefault="00740F63">
      <w:pPr>
        <w:pStyle w:val="a4"/>
        <w:spacing w:line="360" w:lineRule="auto"/>
        <w:ind w:left="720" w:firstLineChars="0" w:firstLine="0"/>
        <w:rPr>
          <w:rFonts w:ascii="仿宋" w:eastAsia="仿宋" w:hAnsi="仿宋"/>
          <w:sz w:val="32"/>
          <w:szCs w:val="32"/>
        </w:rPr>
      </w:pPr>
      <w:r>
        <w:rPr>
          <w:rFonts w:ascii="仿宋" w:eastAsia="仿宋" w:hAnsi="仿宋" w:hint="eastAsia"/>
          <w:sz w:val="32"/>
          <w:szCs w:val="32"/>
        </w:rPr>
        <w:t>（一）参赛者须填写的注册信息包括：</w:t>
      </w:r>
    </w:p>
    <w:p w:rsidR="008A6F20" w:rsidRDefault="00740F63">
      <w:pPr>
        <w:pStyle w:val="a4"/>
        <w:spacing w:line="360" w:lineRule="auto"/>
        <w:ind w:left="720" w:firstLineChars="0" w:firstLine="0"/>
        <w:rPr>
          <w:rFonts w:ascii="仿宋" w:eastAsia="仿宋" w:hAnsi="仿宋"/>
          <w:sz w:val="32"/>
          <w:szCs w:val="32"/>
        </w:rPr>
      </w:pPr>
      <w:r>
        <w:rPr>
          <w:rFonts w:ascii="仿宋" w:eastAsia="仿宋" w:hAnsi="仿宋" w:hint="eastAsia"/>
          <w:b/>
          <w:sz w:val="32"/>
          <w:szCs w:val="32"/>
        </w:rPr>
        <w:t>1.邮箱：</w:t>
      </w:r>
      <w:r>
        <w:rPr>
          <w:rFonts w:ascii="仿宋" w:eastAsia="仿宋" w:hAnsi="仿宋" w:hint="eastAsia"/>
          <w:sz w:val="32"/>
          <w:szCs w:val="32"/>
        </w:rPr>
        <w:t>作为登录账号和联系渠道。</w:t>
      </w:r>
    </w:p>
    <w:p w:rsidR="008A6F20" w:rsidRDefault="00740F63">
      <w:pPr>
        <w:pStyle w:val="a4"/>
        <w:spacing w:line="360" w:lineRule="auto"/>
        <w:ind w:left="720" w:firstLineChars="0" w:firstLine="0"/>
        <w:rPr>
          <w:rFonts w:ascii="仿宋" w:eastAsia="仿宋" w:hAnsi="仿宋"/>
          <w:sz w:val="32"/>
          <w:szCs w:val="32"/>
        </w:rPr>
      </w:pPr>
      <w:r>
        <w:rPr>
          <w:rFonts w:ascii="仿宋" w:eastAsia="仿宋" w:hAnsi="仿宋" w:hint="eastAsia"/>
          <w:b/>
          <w:sz w:val="32"/>
          <w:szCs w:val="32"/>
        </w:rPr>
        <w:t>2.用户名：</w:t>
      </w:r>
      <w:r>
        <w:rPr>
          <w:rFonts w:ascii="仿宋" w:eastAsia="仿宋" w:hAnsi="仿宋" w:hint="eastAsia"/>
          <w:sz w:val="32"/>
          <w:szCs w:val="32"/>
        </w:rPr>
        <w:t>参赛者姓名、团队名称、公司名。</w:t>
      </w:r>
    </w:p>
    <w:p w:rsidR="008A6F20" w:rsidRDefault="00740F63">
      <w:pPr>
        <w:pStyle w:val="a4"/>
        <w:spacing w:line="360" w:lineRule="auto"/>
        <w:ind w:left="720" w:firstLineChars="0" w:firstLine="0"/>
        <w:rPr>
          <w:rFonts w:ascii="仿宋" w:eastAsia="仿宋" w:hAnsi="仿宋"/>
          <w:sz w:val="32"/>
          <w:szCs w:val="32"/>
        </w:rPr>
      </w:pPr>
      <w:r>
        <w:rPr>
          <w:rFonts w:ascii="仿宋" w:eastAsia="仿宋" w:hAnsi="仿宋" w:hint="eastAsia"/>
          <w:b/>
          <w:sz w:val="32"/>
          <w:szCs w:val="32"/>
        </w:rPr>
        <w:lastRenderedPageBreak/>
        <w:t>3.密码：</w:t>
      </w:r>
      <w:r>
        <w:rPr>
          <w:rFonts w:ascii="仿宋" w:eastAsia="仿宋" w:hAnsi="仿宋" w:hint="eastAsia"/>
          <w:bCs/>
          <w:sz w:val="32"/>
          <w:szCs w:val="32"/>
        </w:rPr>
        <w:t>用于</w:t>
      </w:r>
      <w:r>
        <w:rPr>
          <w:rFonts w:ascii="仿宋" w:eastAsia="仿宋" w:hAnsi="仿宋" w:hint="eastAsia"/>
          <w:sz w:val="32"/>
          <w:szCs w:val="32"/>
        </w:rPr>
        <w:t>登录账号，参赛者自行设置。</w:t>
      </w:r>
    </w:p>
    <w:p w:rsidR="008A6F20" w:rsidRDefault="00740F63">
      <w:pPr>
        <w:pStyle w:val="a4"/>
        <w:spacing w:line="360" w:lineRule="auto"/>
        <w:ind w:left="720" w:firstLineChars="0" w:firstLine="0"/>
        <w:rPr>
          <w:rFonts w:ascii="仿宋" w:eastAsia="仿宋" w:hAnsi="仿宋"/>
          <w:sz w:val="32"/>
          <w:szCs w:val="32"/>
        </w:rPr>
      </w:pPr>
      <w:r>
        <w:rPr>
          <w:rFonts w:ascii="仿宋" w:eastAsia="仿宋" w:hAnsi="仿宋" w:hint="eastAsia"/>
          <w:b/>
          <w:sz w:val="32"/>
          <w:szCs w:val="32"/>
        </w:rPr>
        <w:t>4.手机号码：</w:t>
      </w:r>
      <w:r>
        <w:rPr>
          <w:rFonts w:ascii="仿宋" w:eastAsia="仿宋" w:hAnsi="仿宋" w:hint="eastAsia"/>
          <w:bCs/>
          <w:sz w:val="32"/>
          <w:szCs w:val="32"/>
        </w:rPr>
        <w:t>用于</w:t>
      </w:r>
      <w:r>
        <w:rPr>
          <w:rFonts w:ascii="仿宋" w:eastAsia="仿宋" w:hAnsi="仿宋" w:hint="eastAsia"/>
          <w:sz w:val="32"/>
          <w:szCs w:val="32"/>
        </w:rPr>
        <w:t>联系选手。</w:t>
      </w:r>
    </w:p>
    <w:p w:rsidR="008A6F20" w:rsidRDefault="00740F63">
      <w:pPr>
        <w:pStyle w:val="a4"/>
        <w:spacing w:line="360" w:lineRule="auto"/>
        <w:ind w:left="720" w:firstLineChars="0" w:firstLine="0"/>
        <w:rPr>
          <w:rFonts w:ascii="仿宋" w:eastAsia="仿宋" w:hAnsi="仿宋"/>
          <w:sz w:val="32"/>
          <w:szCs w:val="32"/>
        </w:rPr>
      </w:pPr>
      <w:r>
        <w:rPr>
          <w:rFonts w:ascii="仿宋" w:eastAsia="仿宋" w:hAnsi="仿宋" w:hint="eastAsia"/>
          <w:sz w:val="32"/>
          <w:szCs w:val="32"/>
        </w:rPr>
        <w:t>（二）参赛者须填写的参赛资料包括：</w:t>
      </w:r>
    </w:p>
    <w:p w:rsidR="008A6F20" w:rsidRDefault="00740F63">
      <w:pPr>
        <w:pStyle w:val="a4"/>
        <w:spacing w:line="360" w:lineRule="auto"/>
        <w:ind w:left="720" w:firstLineChars="0" w:firstLine="0"/>
        <w:rPr>
          <w:rFonts w:ascii="仿宋" w:eastAsia="仿宋" w:hAnsi="仿宋"/>
          <w:b/>
          <w:sz w:val="32"/>
          <w:szCs w:val="32"/>
        </w:rPr>
      </w:pPr>
      <w:r>
        <w:rPr>
          <w:rFonts w:ascii="仿宋" w:eastAsia="仿宋" w:hAnsi="仿宋" w:hint="eastAsia"/>
          <w:b/>
          <w:sz w:val="32"/>
          <w:szCs w:val="32"/>
        </w:rPr>
        <w:t>1.个人：</w:t>
      </w:r>
    </w:p>
    <w:p w:rsidR="008A6F20" w:rsidRDefault="00740F63">
      <w:pPr>
        <w:pStyle w:val="a4"/>
        <w:spacing w:line="360" w:lineRule="auto"/>
        <w:ind w:firstLine="640"/>
        <w:rPr>
          <w:rFonts w:ascii="仿宋" w:eastAsia="仿宋" w:hAnsi="仿宋"/>
          <w:sz w:val="32"/>
          <w:szCs w:val="32"/>
        </w:rPr>
      </w:pPr>
      <w:r>
        <w:rPr>
          <w:rFonts w:ascii="仿宋" w:eastAsia="仿宋" w:hAnsi="仿宋" w:hint="eastAsia"/>
          <w:sz w:val="32"/>
          <w:szCs w:val="32"/>
        </w:rPr>
        <w:t>参赛者姓名、指导老师（如无可不填）、身份证号、身份证正反面扫描件、联系地址（邮寄地址）、所属地区（湖南省内精确到市州或学校）等。</w:t>
      </w:r>
    </w:p>
    <w:p w:rsidR="008A6F20" w:rsidRDefault="00740F63">
      <w:pPr>
        <w:pStyle w:val="a4"/>
        <w:spacing w:line="360" w:lineRule="auto"/>
        <w:ind w:left="720" w:firstLineChars="0" w:firstLine="0"/>
        <w:rPr>
          <w:rFonts w:ascii="仿宋" w:eastAsia="仿宋" w:hAnsi="仿宋"/>
          <w:b/>
          <w:sz w:val="32"/>
          <w:szCs w:val="32"/>
        </w:rPr>
      </w:pPr>
      <w:r>
        <w:rPr>
          <w:rFonts w:ascii="仿宋" w:eastAsia="仿宋" w:hAnsi="仿宋" w:hint="eastAsia"/>
          <w:b/>
          <w:sz w:val="32"/>
          <w:szCs w:val="32"/>
        </w:rPr>
        <w:t>2.团队：</w:t>
      </w:r>
    </w:p>
    <w:p w:rsidR="008A6F20" w:rsidRDefault="00740F63">
      <w:pPr>
        <w:pStyle w:val="a4"/>
        <w:spacing w:line="360" w:lineRule="auto"/>
        <w:ind w:firstLine="640"/>
        <w:rPr>
          <w:rFonts w:ascii="仿宋" w:eastAsia="仿宋" w:hAnsi="仿宋"/>
          <w:sz w:val="32"/>
          <w:szCs w:val="32"/>
        </w:rPr>
      </w:pPr>
      <w:r>
        <w:rPr>
          <w:rFonts w:ascii="仿宋" w:eastAsia="仿宋" w:hAnsi="仿宋" w:hint="eastAsia"/>
          <w:sz w:val="32"/>
          <w:szCs w:val="32"/>
        </w:rPr>
        <w:t>团队名、主创姓名（1人）、选手姓名（不超过5人）、指导老师（如无可不填）、团队全员身份证号、团队全员身份证正反面扫描件、联系地址（邮寄地址）、所属地区（湖南省内精确到市州或学校）等。</w:t>
      </w:r>
    </w:p>
    <w:p w:rsidR="008A6F20" w:rsidRDefault="00740F63">
      <w:pPr>
        <w:pStyle w:val="a4"/>
        <w:spacing w:line="360" w:lineRule="auto"/>
        <w:ind w:left="720" w:firstLineChars="0" w:firstLine="0"/>
        <w:rPr>
          <w:rFonts w:ascii="仿宋" w:eastAsia="仿宋" w:hAnsi="仿宋"/>
          <w:b/>
          <w:sz w:val="32"/>
          <w:szCs w:val="32"/>
        </w:rPr>
      </w:pPr>
      <w:r>
        <w:rPr>
          <w:rFonts w:ascii="仿宋" w:eastAsia="仿宋" w:hAnsi="仿宋" w:hint="eastAsia"/>
          <w:b/>
          <w:sz w:val="32"/>
          <w:szCs w:val="32"/>
        </w:rPr>
        <w:t>3.单位：</w:t>
      </w:r>
    </w:p>
    <w:p w:rsidR="008A6F20" w:rsidRDefault="00740F63">
      <w:pPr>
        <w:pStyle w:val="a4"/>
        <w:spacing w:line="360" w:lineRule="auto"/>
        <w:ind w:firstLine="640"/>
        <w:rPr>
          <w:rFonts w:ascii="仿宋" w:eastAsia="仿宋" w:hAnsi="仿宋"/>
          <w:sz w:val="32"/>
          <w:szCs w:val="32"/>
        </w:rPr>
      </w:pPr>
      <w:r>
        <w:rPr>
          <w:rFonts w:ascii="仿宋" w:eastAsia="仿宋" w:hAnsi="仿宋" w:hint="eastAsia"/>
          <w:sz w:val="32"/>
          <w:szCs w:val="32"/>
        </w:rPr>
        <w:t>单位名称、作者姓名、统一社会代码、营业执照副本复印件扫描件（须加盖公章）、联系地址（邮寄地址）、所属地区（湖南省内精确到市州或学校）等。</w:t>
      </w:r>
    </w:p>
    <w:p w:rsidR="008A6F20" w:rsidRDefault="00740F63">
      <w:pPr>
        <w:pStyle w:val="a4"/>
        <w:spacing w:line="360" w:lineRule="auto"/>
        <w:ind w:firstLineChars="0" w:firstLine="0"/>
        <w:rPr>
          <w:rFonts w:ascii="仿宋" w:eastAsia="仿宋" w:hAnsi="仿宋"/>
          <w:sz w:val="32"/>
          <w:szCs w:val="32"/>
        </w:rPr>
      </w:pPr>
      <w:r>
        <w:rPr>
          <w:rFonts w:ascii="仿宋" w:eastAsia="仿宋" w:hAnsi="仿宋" w:hint="eastAsia"/>
          <w:sz w:val="32"/>
          <w:szCs w:val="32"/>
        </w:rPr>
        <w:t xml:space="preserve">　　备注：参赛信息将作为知识产权保护依据以及后续奖金发放的凭证之一，请谨慎填写。</w:t>
      </w:r>
    </w:p>
    <w:p w:rsidR="008A6F20" w:rsidRDefault="00740F63">
      <w:pPr>
        <w:spacing w:line="360" w:lineRule="auto"/>
        <w:ind w:firstLineChars="200" w:firstLine="640"/>
        <w:rPr>
          <w:rFonts w:ascii="黑体" w:eastAsia="黑体" w:hAnsi="黑体" w:cs="黑体"/>
          <w:sz w:val="32"/>
          <w:szCs w:val="32"/>
        </w:rPr>
      </w:pPr>
      <w:r>
        <w:rPr>
          <w:rFonts w:ascii="黑体" w:eastAsia="黑体" w:hAnsi="黑体" w:cs="黑体" w:hint="eastAsia"/>
          <w:sz w:val="32"/>
          <w:szCs w:val="32"/>
        </w:rPr>
        <w:t>投稿要求</w:t>
      </w:r>
    </w:p>
    <w:p w:rsidR="008A6F20" w:rsidRDefault="00740F63">
      <w:pPr>
        <w:spacing w:line="360" w:lineRule="auto"/>
        <w:ind w:firstLineChars="200" w:firstLine="640"/>
        <w:rPr>
          <w:rFonts w:ascii="仿宋" w:eastAsia="仿宋" w:hAnsi="仿宋" w:cs="仿宋"/>
          <w:kern w:val="2"/>
          <w:sz w:val="32"/>
          <w:szCs w:val="32"/>
        </w:rPr>
      </w:pPr>
      <w:r>
        <w:rPr>
          <w:rFonts w:ascii="仿宋" w:eastAsia="仿宋" w:hAnsi="仿宋" w:cs="仿宋" w:hint="eastAsia"/>
          <w:sz w:val="32"/>
          <w:szCs w:val="32"/>
        </w:rPr>
        <w:lastRenderedPageBreak/>
        <w:t>参赛作品内容须符合本次大赛的主题和征集方向，</w:t>
      </w:r>
      <w:r>
        <w:rPr>
          <w:rFonts w:ascii="仿宋" w:eastAsia="仿宋" w:hAnsi="仿宋" w:cs="仿宋" w:hint="eastAsia"/>
          <w:kern w:val="2"/>
          <w:sz w:val="32"/>
          <w:szCs w:val="32"/>
        </w:rPr>
        <w:t>须具有良好的经济性、创新性、艺术性，贴近生活、服务生活，作品具体的表现形式多样，包含文化创意各门类产品，如：短视频、工艺美术品、动漫IP及衍生品、文旅纪念品等。</w:t>
      </w:r>
    </w:p>
    <w:p w:rsidR="008A6F20" w:rsidRDefault="00740F63">
      <w:pPr>
        <w:spacing w:line="360" w:lineRule="auto"/>
        <w:ind w:firstLineChars="200" w:firstLine="640"/>
        <w:rPr>
          <w:rFonts w:ascii="仿宋" w:eastAsia="仿宋" w:hAnsi="仿宋" w:cs="仿宋"/>
          <w:kern w:val="2"/>
          <w:sz w:val="32"/>
          <w:szCs w:val="32"/>
        </w:rPr>
      </w:pPr>
      <w:r>
        <w:rPr>
          <w:rFonts w:ascii="仿宋" w:eastAsia="仿宋" w:hAnsi="仿宋" w:cs="仿宋" w:hint="eastAsia"/>
          <w:kern w:val="2"/>
          <w:sz w:val="32"/>
          <w:szCs w:val="32"/>
        </w:rPr>
        <w:t>所有参赛作品必须是原创作品，且为2018年11月30日前，未在报刊、杂志、网站及其他媒体公开发表，未参加过其它比赛，未上市销售，未生产用于盈利目的。参赛者保证对其参赛作品拥有完全充分的知识产权，保证不违反国家法律法规、不侵犯第三方知识产权及其他权利。</w:t>
      </w:r>
    </w:p>
    <w:p w:rsidR="008A6F20" w:rsidRDefault="00740F63">
      <w:pPr>
        <w:spacing w:line="360" w:lineRule="auto"/>
        <w:ind w:firstLineChars="200" w:firstLine="640"/>
        <w:rPr>
          <w:rFonts w:ascii="仿宋" w:eastAsia="仿宋" w:hAnsi="仿宋" w:cs="仿宋"/>
          <w:kern w:val="2"/>
          <w:sz w:val="32"/>
          <w:szCs w:val="32"/>
        </w:rPr>
      </w:pPr>
      <w:r>
        <w:rPr>
          <w:rFonts w:ascii="仿宋" w:eastAsia="仿宋" w:hAnsi="仿宋" w:cs="仿宋" w:hint="eastAsia"/>
          <w:kern w:val="2"/>
          <w:sz w:val="32"/>
          <w:szCs w:val="32"/>
        </w:rPr>
        <w:t>本届大赛投稿截止时间为：2019年</w:t>
      </w:r>
      <w:r w:rsidR="00434240">
        <w:rPr>
          <w:rFonts w:ascii="仿宋" w:eastAsia="仿宋" w:hAnsi="仿宋" w:cs="仿宋" w:hint="eastAsia"/>
          <w:kern w:val="2"/>
          <w:sz w:val="32"/>
          <w:szCs w:val="32"/>
        </w:rPr>
        <w:t>6</w:t>
      </w:r>
      <w:r>
        <w:rPr>
          <w:rFonts w:ascii="仿宋" w:eastAsia="仿宋" w:hAnsi="仿宋" w:cs="仿宋" w:hint="eastAsia"/>
          <w:kern w:val="2"/>
          <w:sz w:val="32"/>
          <w:szCs w:val="32"/>
        </w:rPr>
        <w:t>月</w:t>
      </w:r>
      <w:r w:rsidR="00434240">
        <w:rPr>
          <w:rFonts w:ascii="仿宋" w:eastAsia="仿宋" w:hAnsi="仿宋" w:cs="仿宋" w:hint="eastAsia"/>
          <w:kern w:val="2"/>
          <w:sz w:val="32"/>
          <w:szCs w:val="32"/>
        </w:rPr>
        <w:t>1</w:t>
      </w:r>
      <w:r>
        <w:rPr>
          <w:rFonts w:ascii="仿宋" w:eastAsia="仿宋" w:hAnsi="仿宋" w:cs="仿宋" w:hint="eastAsia"/>
          <w:kern w:val="2"/>
          <w:sz w:val="32"/>
          <w:szCs w:val="32"/>
        </w:rPr>
        <w:t>0日。参赛作品稿件一律不予退还，请参赛者自行备份。</w:t>
      </w:r>
    </w:p>
    <w:p w:rsidR="008A6F20" w:rsidRDefault="00740F63">
      <w:pPr>
        <w:spacing w:line="360" w:lineRule="auto"/>
        <w:ind w:firstLineChars="200" w:firstLine="640"/>
        <w:rPr>
          <w:rFonts w:ascii="黑体" w:eastAsia="黑体" w:hAnsi="黑体" w:cs="黑体"/>
          <w:sz w:val="32"/>
          <w:szCs w:val="32"/>
        </w:rPr>
      </w:pPr>
      <w:r>
        <w:rPr>
          <w:rFonts w:ascii="黑体" w:eastAsia="黑体" w:hAnsi="黑体" w:cs="黑体" w:hint="eastAsia"/>
          <w:sz w:val="32"/>
          <w:szCs w:val="32"/>
        </w:rPr>
        <w:t>作品上传</w:t>
      </w:r>
    </w:p>
    <w:p w:rsidR="008A6F20" w:rsidRDefault="00740F63">
      <w:pPr>
        <w:spacing w:line="360" w:lineRule="auto"/>
        <w:ind w:firstLineChars="200" w:firstLine="640"/>
        <w:rPr>
          <w:rFonts w:ascii="仿宋" w:eastAsia="仿宋" w:hAnsi="仿宋" w:cs="仿宋"/>
          <w:kern w:val="2"/>
          <w:sz w:val="32"/>
          <w:szCs w:val="32"/>
        </w:rPr>
      </w:pPr>
      <w:r>
        <w:rPr>
          <w:rFonts w:ascii="仿宋" w:eastAsia="仿宋" w:hAnsi="仿宋" w:cs="仿宋" w:hint="eastAsia"/>
          <w:kern w:val="2"/>
          <w:sz w:val="32"/>
          <w:szCs w:val="32"/>
        </w:rPr>
        <w:t>参赛者须在作品上传界面勾选</w:t>
      </w:r>
      <w:r>
        <w:rPr>
          <w:rFonts w:ascii="仿宋" w:eastAsia="仿宋" w:hAnsi="仿宋" w:cs="仿宋" w:hint="eastAsia"/>
          <w:b/>
          <w:bCs/>
          <w:kern w:val="2"/>
          <w:sz w:val="32"/>
          <w:szCs w:val="32"/>
        </w:rPr>
        <w:t>参赛方向</w:t>
      </w:r>
      <w:r>
        <w:rPr>
          <w:rFonts w:ascii="仿宋" w:eastAsia="仿宋" w:hAnsi="仿宋" w:cs="仿宋" w:hint="eastAsia"/>
          <w:kern w:val="2"/>
          <w:sz w:val="32"/>
          <w:szCs w:val="32"/>
        </w:rPr>
        <w:t>(</w:t>
      </w:r>
      <w:r>
        <w:rPr>
          <w:rFonts w:ascii="仿宋" w:eastAsia="仿宋" w:hAnsi="仿宋" w:hint="eastAsia"/>
          <w:sz w:val="32"/>
          <w:szCs w:val="32"/>
        </w:rPr>
        <w:t>影视出版类文创产品、地方特色文化类文创产品、文化旅游类文创产品与大赛主题logo设计四选一</w:t>
      </w:r>
      <w:r>
        <w:rPr>
          <w:rFonts w:ascii="仿宋" w:eastAsia="仿宋" w:hAnsi="仿宋" w:cs="仿宋" w:hint="eastAsia"/>
          <w:kern w:val="2"/>
          <w:sz w:val="32"/>
          <w:szCs w:val="32"/>
        </w:rPr>
        <w:t>)，并填写作品简介，简单介绍作品设计思路和亮点特色，要求在300字内。</w:t>
      </w:r>
    </w:p>
    <w:p w:rsidR="008A6F20" w:rsidRDefault="00740F63">
      <w:pPr>
        <w:pStyle w:val="a4"/>
        <w:spacing w:line="360" w:lineRule="auto"/>
        <w:ind w:firstLine="640"/>
        <w:rPr>
          <w:rFonts w:ascii="仿宋" w:eastAsia="仿宋" w:hAnsi="仿宋" w:cs="仿宋"/>
          <w:kern w:val="2"/>
          <w:sz w:val="32"/>
          <w:szCs w:val="32"/>
        </w:rPr>
      </w:pPr>
      <w:r>
        <w:rPr>
          <w:rFonts w:ascii="仿宋" w:eastAsia="仿宋" w:hAnsi="仿宋" w:cs="仿宋" w:hint="eastAsia"/>
          <w:kern w:val="2"/>
          <w:sz w:val="32"/>
          <w:szCs w:val="32"/>
        </w:rPr>
        <w:t>作品上传内容为图片、视频文件，格式为jpg、MP4，相关要求详见操作界面。</w:t>
      </w:r>
    </w:p>
    <w:p w:rsidR="008A6F20" w:rsidRDefault="001267FA">
      <w:pPr>
        <w:pStyle w:val="a4"/>
        <w:spacing w:line="360" w:lineRule="auto"/>
        <w:ind w:firstLineChars="0" w:firstLine="0"/>
        <w:rPr>
          <w:rFonts w:ascii="仿宋" w:eastAsia="仿宋" w:hAnsi="仿宋" w:cs="仿宋"/>
          <w:kern w:val="2"/>
          <w:sz w:val="32"/>
          <w:szCs w:val="32"/>
        </w:rPr>
      </w:pPr>
      <w:r>
        <w:rPr>
          <w:rFonts w:ascii="仿宋" w:eastAsia="仿宋" w:hAnsi="仿宋" w:cs="仿宋"/>
          <w:noProof/>
          <w:kern w:val="2"/>
          <w:sz w:val="32"/>
          <w:szCs w:val="32"/>
        </w:rPr>
        <w:lastRenderedPageBreak/>
        <w:pict>
          <v:rect id="_x0000_s1034" style="position:absolute;margin-left:112.85pt;margin-top:34.45pt;width:11.9pt;height:10.65pt;z-index:251663360" strokecolor="white [3212]"/>
        </w:pict>
      </w:r>
      <w:r>
        <w:rPr>
          <w:rFonts w:ascii="仿宋" w:eastAsia="仿宋" w:hAnsi="仿宋" w:cs="仿宋"/>
          <w:kern w:val="2"/>
          <w:sz w:val="32"/>
          <w:szCs w:val="32"/>
        </w:rPr>
        <w:pict>
          <v:shapetype id="_x0000_t202" coordsize="21600,21600" o:spt="202" path="m,l,21600r21600,l21600,xe">
            <v:stroke joinstyle="miter"/>
            <v:path gradientshapeok="t" o:connecttype="rect"/>
          </v:shapetype>
          <v:shape id="_x0000_s1027" type="#_x0000_t202" style="position:absolute;margin-left:131.8pt;margin-top:126.95pt;width:207.05pt;height:85.8pt;z-index:251659264" strokecolor="white [3212]">
            <v:textbox>
              <w:txbxContent>
                <w:p w:rsidR="008A6F20" w:rsidRDefault="00740F63">
                  <w:pPr>
                    <w:rPr>
                      <w:rFonts w:ascii="微软雅黑" w:hAnsi="微软雅黑"/>
                      <w:sz w:val="18"/>
                      <w:szCs w:val="18"/>
                    </w:rPr>
                  </w:pPr>
                  <w:r>
                    <w:rPr>
                      <w:rFonts w:ascii="微软雅黑" w:hAnsi="微软雅黑" w:hint="eastAsia"/>
                      <w:sz w:val="18"/>
                      <w:szCs w:val="18"/>
                    </w:rPr>
                    <w:t>可上传图片1张（A3图幅、精度300dpi）或视频（不超过30秒）其中的一种，文件内容可为产品实物照片或设计图纸或短视频，文件格式为JPG或MP4，该文件大小不得超过30M，该文件将作为知识产权保护认证文件。</w:t>
                  </w:r>
                </w:p>
              </w:txbxContent>
            </v:textbox>
          </v:shape>
        </w:pict>
      </w:r>
      <w:bookmarkStart w:id="0" w:name="_GoBack"/>
      <w:bookmarkEnd w:id="0"/>
      <w:r>
        <w:rPr>
          <w:rFonts w:ascii="仿宋" w:eastAsia="仿宋" w:hAnsi="仿宋" w:cs="仿宋"/>
          <w:kern w:val="2"/>
          <w:sz w:val="32"/>
          <w:szCs w:val="32"/>
        </w:rPr>
        <w:pict>
          <v:shape id="_x0000_s1032" type="#_x0000_t202" style="position:absolute;margin-left:131.8pt;margin-top:308.1pt;width:207.05pt;height:77.6pt;z-index:251662336" strokecolor="white [3212]">
            <v:textbox>
              <w:txbxContent>
                <w:p w:rsidR="008A6F20" w:rsidRDefault="00740F63">
                  <w:pPr>
                    <w:rPr>
                      <w:rFonts w:ascii="微软雅黑" w:hAnsi="微软雅黑"/>
                      <w:sz w:val="18"/>
                      <w:szCs w:val="18"/>
                    </w:rPr>
                  </w:pPr>
                  <w:r>
                    <w:rPr>
                      <w:rFonts w:ascii="微软雅黑" w:hAnsi="微软雅黑" w:hint="eastAsia"/>
                      <w:sz w:val="18"/>
                      <w:szCs w:val="18"/>
                    </w:rPr>
                    <w:t>仅可上传图片1张（16:9比例、精度72dpi），作为宣传配图展示使用，文件格式为JPG，该文件大小不得超过2M。</w:t>
                  </w:r>
                </w:p>
              </w:txbxContent>
            </v:textbox>
          </v:shape>
        </w:pict>
      </w:r>
      <w:r>
        <w:rPr>
          <w:rFonts w:ascii="仿宋" w:eastAsia="仿宋" w:hAnsi="仿宋" w:cs="仿宋"/>
          <w:kern w:val="2"/>
          <w:sz w:val="32"/>
          <w:szCs w:val="32"/>
        </w:rPr>
        <w:pict>
          <v:shape id="_x0000_s1031" type="#_x0000_t202" style="position:absolute;margin-left:131.8pt;margin-top:218.5pt;width:207.05pt;height:77.6pt;z-index:251661312" strokecolor="white [3212]">
            <v:textbox>
              <w:txbxContent>
                <w:p w:rsidR="008A6F20" w:rsidRDefault="00740F63">
                  <w:pPr>
                    <w:rPr>
                      <w:rFonts w:ascii="微软雅黑" w:hAnsi="微软雅黑"/>
                      <w:sz w:val="18"/>
                      <w:szCs w:val="18"/>
                    </w:rPr>
                  </w:pPr>
                  <w:r>
                    <w:rPr>
                      <w:rFonts w:ascii="微软雅黑" w:hAnsi="微软雅黑" w:hint="eastAsia"/>
                      <w:sz w:val="18"/>
                      <w:szCs w:val="18"/>
                    </w:rPr>
                    <w:t>仅可上传图片1张（A3图幅、精度300dpi），作为作品主体的补充，可为产品实物细节图片或其他补充说明，格式为jpg，文件大小不得超过5M。</w:t>
                  </w:r>
                </w:p>
              </w:txbxContent>
            </v:textbox>
          </v:shape>
        </w:pict>
      </w:r>
      <w:r>
        <w:rPr>
          <w:rFonts w:ascii="仿宋" w:eastAsia="仿宋" w:hAnsi="仿宋" w:cs="仿宋"/>
          <w:kern w:val="2"/>
          <w:sz w:val="32"/>
          <w:szCs w:val="32"/>
        </w:rPr>
        <w:pict>
          <v:shape id="_x0000_s1028" type="#_x0000_t202" style="position:absolute;margin-left:66.1pt;margin-top:125.1pt;width:58.65pt;height:17pt;z-index:251660288" strokecolor="white [3212]">
            <v:textbox>
              <w:txbxContent>
                <w:p w:rsidR="008A6F20" w:rsidRDefault="00740F63">
                  <w:pPr>
                    <w:jc w:val="center"/>
                    <w:rPr>
                      <w:rFonts w:ascii="微软雅黑" w:hAnsi="微软雅黑"/>
                      <w:b/>
                      <w:sz w:val="15"/>
                      <w:szCs w:val="18"/>
                    </w:rPr>
                  </w:pPr>
                  <w:r>
                    <w:rPr>
                      <w:rFonts w:ascii="微软雅黑" w:hAnsi="微软雅黑" w:hint="eastAsia"/>
                      <w:b/>
                      <w:sz w:val="15"/>
                      <w:szCs w:val="18"/>
                    </w:rPr>
                    <w:t>作品主体</w:t>
                  </w:r>
                </w:p>
              </w:txbxContent>
            </v:textbox>
          </v:shape>
        </w:pict>
      </w:r>
      <w:r>
        <w:rPr>
          <w:rFonts w:ascii="仿宋" w:eastAsia="仿宋" w:hAnsi="仿宋" w:cs="仿宋"/>
          <w:kern w:val="2"/>
          <w:sz w:val="32"/>
          <w:szCs w:val="32"/>
        </w:rPr>
        <w:pict>
          <v:shape id="_x0000_s1026" type="#_x0000_t202" style="position:absolute;margin-left:196.15pt;margin-top:81.3pt;width:76.35pt;height:26.3pt;z-index:251658240" strokecolor="white [3212]">
            <v:textbox>
              <w:txbxContent>
                <w:p w:rsidR="008A6F20" w:rsidRDefault="00740F63">
                  <w:pPr>
                    <w:rPr>
                      <w:rFonts w:ascii="微软雅黑" w:hAnsi="微软雅黑"/>
                    </w:rPr>
                  </w:pPr>
                  <w:r>
                    <w:rPr>
                      <w:rFonts w:ascii="微软雅黑" w:hAnsi="微软雅黑" w:hint="eastAsia"/>
                    </w:rPr>
                    <w:t>300字以内</w:t>
                  </w:r>
                </w:p>
              </w:txbxContent>
            </v:textbox>
          </v:shape>
        </w:pict>
      </w:r>
      <w:r w:rsidR="00740F63">
        <w:rPr>
          <w:rFonts w:ascii="仿宋" w:eastAsia="仿宋" w:hAnsi="仿宋" w:cs="仿宋"/>
          <w:noProof/>
          <w:kern w:val="2"/>
          <w:sz w:val="32"/>
          <w:szCs w:val="32"/>
        </w:rPr>
        <w:drawing>
          <wp:inline distT="0" distB="0" distL="0" distR="0">
            <wp:extent cx="5274310" cy="2720340"/>
            <wp:effectExtent l="1905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8" cstate="print"/>
                    <a:srcRect/>
                    <a:stretch>
                      <a:fillRect/>
                    </a:stretch>
                  </pic:blipFill>
                  <pic:spPr>
                    <a:xfrm>
                      <a:off x="0" y="0"/>
                      <a:ext cx="5274310" cy="2720448"/>
                    </a:xfrm>
                    <a:prstGeom prst="rect">
                      <a:avLst/>
                    </a:prstGeom>
                    <a:noFill/>
                    <a:ln w="9525">
                      <a:noFill/>
                      <a:miter lim="800000"/>
                      <a:headEnd/>
                      <a:tailEnd/>
                    </a:ln>
                  </pic:spPr>
                </pic:pic>
              </a:graphicData>
            </a:graphic>
          </wp:inline>
        </w:drawing>
      </w:r>
      <w:r w:rsidR="00740F63">
        <w:rPr>
          <w:rFonts w:ascii="仿宋" w:eastAsia="仿宋" w:hAnsi="仿宋" w:cs="仿宋"/>
          <w:noProof/>
          <w:kern w:val="2"/>
          <w:sz w:val="32"/>
          <w:szCs w:val="32"/>
        </w:rPr>
        <w:drawing>
          <wp:inline distT="0" distB="0" distL="0" distR="0">
            <wp:extent cx="5274310" cy="1163955"/>
            <wp:effectExtent l="19050" t="0" r="2540"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noChangeArrowheads="1"/>
                    </pic:cNvPicPr>
                  </pic:nvPicPr>
                  <pic:blipFill>
                    <a:blip r:embed="rId8" cstate="print"/>
                    <a:srcRect t="57143"/>
                    <a:stretch>
                      <a:fillRect/>
                    </a:stretch>
                  </pic:blipFill>
                  <pic:spPr>
                    <a:xfrm>
                      <a:off x="0" y="0"/>
                      <a:ext cx="5274310" cy="1164407"/>
                    </a:xfrm>
                    <a:prstGeom prst="rect">
                      <a:avLst/>
                    </a:prstGeom>
                    <a:noFill/>
                    <a:ln w="9525">
                      <a:noFill/>
                      <a:miter lim="800000"/>
                      <a:headEnd/>
                      <a:tailEnd/>
                    </a:ln>
                  </pic:spPr>
                </pic:pic>
              </a:graphicData>
            </a:graphic>
          </wp:inline>
        </w:drawing>
      </w:r>
      <w:r w:rsidR="00740F63">
        <w:rPr>
          <w:rFonts w:ascii="仿宋" w:eastAsia="仿宋" w:hAnsi="仿宋" w:cs="仿宋"/>
          <w:noProof/>
          <w:kern w:val="2"/>
          <w:sz w:val="32"/>
          <w:szCs w:val="32"/>
        </w:rPr>
        <w:drawing>
          <wp:inline distT="0" distB="0" distL="0" distR="0">
            <wp:extent cx="5274945" cy="1163955"/>
            <wp:effectExtent l="19050" t="0" r="1821"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noChangeArrowheads="1"/>
                    </pic:cNvPicPr>
                  </pic:nvPicPr>
                  <pic:blipFill>
                    <a:blip r:embed="rId8" cstate="print"/>
                    <a:srcRect t="57143"/>
                    <a:stretch>
                      <a:fillRect/>
                    </a:stretch>
                  </pic:blipFill>
                  <pic:spPr>
                    <a:xfrm>
                      <a:off x="0" y="0"/>
                      <a:ext cx="5275029" cy="1164566"/>
                    </a:xfrm>
                    <a:prstGeom prst="rect">
                      <a:avLst/>
                    </a:prstGeom>
                    <a:noFill/>
                    <a:ln w="9525">
                      <a:noFill/>
                      <a:miter lim="800000"/>
                      <a:headEnd/>
                      <a:tailEnd/>
                    </a:ln>
                  </pic:spPr>
                </pic:pic>
              </a:graphicData>
            </a:graphic>
          </wp:inline>
        </w:drawing>
      </w:r>
    </w:p>
    <w:p w:rsidR="008A6F20" w:rsidRDefault="00740F63">
      <w:pPr>
        <w:pStyle w:val="a4"/>
        <w:spacing w:line="360" w:lineRule="auto"/>
        <w:ind w:firstLine="640"/>
        <w:rPr>
          <w:rFonts w:ascii="仿宋" w:eastAsia="仿宋" w:hAnsi="仿宋" w:cs="仿宋"/>
          <w:kern w:val="2"/>
          <w:sz w:val="32"/>
          <w:szCs w:val="32"/>
        </w:rPr>
      </w:pPr>
      <w:r>
        <w:rPr>
          <w:rFonts w:ascii="仿宋" w:eastAsia="仿宋" w:hAnsi="仿宋" w:cs="仿宋" w:hint="eastAsia"/>
          <w:kern w:val="2"/>
          <w:sz w:val="32"/>
          <w:szCs w:val="32"/>
        </w:rPr>
        <w:t>为保证本次大赛评选的公正性，参赛作品名称、说明、作品主体、图片中均不得出现作者所在单位、姓名（包括英文或拼音缩写）或与作者身份有关的任何图标、图形等个人信息资料。</w:t>
      </w:r>
    </w:p>
    <w:p w:rsidR="008A6F20" w:rsidRDefault="00740F63">
      <w:pPr>
        <w:pStyle w:val="a4"/>
        <w:spacing w:line="360" w:lineRule="auto"/>
        <w:ind w:firstLine="640"/>
        <w:rPr>
          <w:rFonts w:ascii="仿宋" w:eastAsia="仿宋" w:hAnsi="仿宋" w:cs="仿宋"/>
          <w:kern w:val="2"/>
          <w:sz w:val="32"/>
          <w:szCs w:val="32"/>
        </w:rPr>
      </w:pPr>
      <w:r>
        <w:rPr>
          <w:rFonts w:ascii="仿宋" w:eastAsia="仿宋" w:hAnsi="仿宋" w:cs="仿宋" w:hint="eastAsia"/>
          <w:kern w:val="2"/>
          <w:sz w:val="32"/>
          <w:szCs w:val="32"/>
        </w:rPr>
        <w:t>作品上传完成且审核通过之后，不允许再对参赛信息、参赛作品进行任何更改。</w:t>
      </w:r>
    </w:p>
    <w:p w:rsidR="008A6F20" w:rsidRDefault="00740F63">
      <w:pPr>
        <w:spacing w:line="360" w:lineRule="auto"/>
        <w:ind w:firstLineChars="200" w:firstLine="640"/>
        <w:rPr>
          <w:rFonts w:ascii="黑体" w:eastAsia="黑体" w:hAnsi="黑体" w:cs="黑体"/>
          <w:sz w:val="32"/>
          <w:szCs w:val="32"/>
        </w:rPr>
      </w:pPr>
      <w:r>
        <w:rPr>
          <w:rFonts w:ascii="黑体" w:eastAsia="黑体" w:hAnsi="黑体" w:cs="黑体" w:hint="eastAsia"/>
          <w:sz w:val="32"/>
          <w:szCs w:val="32"/>
        </w:rPr>
        <w:t>版权说明</w:t>
      </w:r>
    </w:p>
    <w:p w:rsidR="008A6F20" w:rsidRDefault="00740F63">
      <w:pPr>
        <w:pStyle w:val="a4"/>
        <w:spacing w:line="360" w:lineRule="auto"/>
        <w:ind w:firstLine="640"/>
        <w:rPr>
          <w:rFonts w:ascii="仿宋" w:eastAsia="仿宋" w:hAnsi="仿宋" w:cs="仿宋"/>
          <w:kern w:val="2"/>
          <w:sz w:val="32"/>
          <w:szCs w:val="32"/>
        </w:rPr>
      </w:pPr>
      <w:r>
        <w:rPr>
          <w:rFonts w:ascii="仿宋" w:eastAsia="仿宋" w:hAnsi="仿宋" w:cs="仿宋" w:hint="eastAsia"/>
          <w:kern w:val="2"/>
          <w:sz w:val="32"/>
          <w:szCs w:val="32"/>
        </w:rPr>
        <w:lastRenderedPageBreak/>
        <w:t>根据国际惯例，所有参加大赛的作者对其作品均依照《中华人民共和国著作法》享有其著作权。组委会无偿享有将参赛作品用于与大赛相关的宣传、展览、网站展示及宣传品制作等用途的权利。大赛为突出创意保护，将与专业的知识产权管理机构合作，为参赛作品进行时间戳、数字加密、网络存储、溯源管理等保护，提供专业的文化产业知识产权管理服务。</w:t>
      </w:r>
    </w:p>
    <w:p w:rsidR="008A6F20" w:rsidRDefault="00740F63">
      <w:pPr>
        <w:spacing w:line="360" w:lineRule="auto"/>
        <w:ind w:firstLineChars="200" w:firstLine="640"/>
        <w:rPr>
          <w:rFonts w:ascii="黑体" w:eastAsia="黑体" w:hAnsi="黑体" w:cs="黑体"/>
          <w:sz w:val="32"/>
          <w:szCs w:val="32"/>
        </w:rPr>
      </w:pPr>
      <w:r>
        <w:rPr>
          <w:rFonts w:ascii="黑体" w:eastAsia="黑体" w:hAnsi="黑体" w:cs="黑体" w:hint="eastAsia"/>
          <w:sz w:val="32"/>
          <w:szCs w:val="32"/>
        </w:rPr>
        <w:t>奖项设置</w:t>
      </w:r>
    </w:p>
    <w:p w:rsidR="008A6F20" w:rsidRDefault="00740F63" w:rsidP="006B7226">
      <w:pPr>
        <w:spacing w:line="360" w:lineRule="auto"/>
        <w:ind w:firstLineChars="200" w:firstLine="640"/>
        <w:rPr>
          <w:rFonts w:ascii="仿宋" w:eastAsia="仿宋" w:hAnsi="仿宋" w:cs="仿宋"/>
          <w:sz w:val="32"/>
          <w:szCs w:val="32"/>
        </w:rPr>
      </w:pPr>
      <w:r w:rsidRPr="006B7226">
        <w:rPr>
          <w:rFonts w:ascii="仿宋" w:eastAsia="仿宋" w:hAnsi="仿宋" w:cs="仿宋" w:hint="eastAsia"/>
          <w:sz w:val="32"/>
          <w:szCs w:val="32"/>
        </w:rPr>
        <w:t>大赛</w:t>
      </w:r>
      <w:r w:rsidR="006B7226" w:rsidRPr="006B7226">
        <w:rPr>
          <w:rFonts w:ascii="仿宋" w:eastAsia="仿宋" w:hAnsi="仿宋" w:cs="仿宋" w:hint="eastAsia"/>
          <w:sz w:val="32"/>
          <w:szCs w:val="32"/>
        </w:rPr>
        <w:t>共设百万奖金</w:t>
      </w:r>
      <w:r>
        <w:rPr>
          <w:rFonts w:ascii="仿宋" w:eastAsia="仿宋" w:hAnsi="仿宋" w:cs="仿宋" w:hint="eastAsia"/>
          <w:sz w:val="32"/>
          <w:szCs w:val="32"/>
        </w:rPr>
        <w:t>，</w:t>
      </w:r>
      <w:r w:rsidR="006B7226" w:rsidRPr="006B7226">
        <w:rPr>
          <w:rFonts w:ascii="仿宋" w:eastAsia="仿宋" w:hAnsi="仿宋" w:cs="仿宋" w:hint="eastAsia"/>
          <w:sz w:val="32"/>
          <w:szCs w:val="32"/>
        </w:rPr>
        <w:t>其中影视出版类文创产品、地方特色文化类文创产品、文化旅游类文创产品三个主题设特等奖1名，奖金20万元；各类别分设金奖1名，奖金各6万元；各类别分设银奖2名，奖金各3万元；各类别分设铜奖3名，奖金各1万元。影视出版类文创产品、地方特色文化类文创产品、文化旅游类文创产品三个主题共设优胜奖75名，奖金各3000元；大赛主题logo设计设最佳设计奖1名，奖金10万元，优秀设计奖5名，奖金各3000元。除现金奖励外，所有奖项均颁发荣誉证书，所</w:t>
      </w:r>
      <w:r w:rsidR="006B7226">
        <w:rPr>
          <w:rFonts w:ascii="仿宋" w:eastAsia="仿宋" w:hAnsi="仿宋" w:cs="仿宋" w:hint="eastAsia"/>
          <w:sz w:val="32"/>
          <w:szCs w:val="32"/>
        </w:rPr>
        <w:t>有获奖作品将与大赛主办方授权单位合作进行后续产品开发并获得收益</w:t>
      </w:r>
      <w:r>
        <w:rPr>
          <w:rFonts w:ascii="仿宋" w:eastAsia="仿宋" w:hAnsi="仿宋" w:cs="仿宋" w:hint="eastAsia"/>
          <w:sz w:val="32"/>
          <w:szCs w:val="32"/>
        </w:rPr>
        <w:t>。对于大赛组织工作做得好的单位予以通报表扬。</w:t>
      </w:r>
    </w:p>
    <w:p w:rsidR="008A6F20" w:rsidRDefault="008A6F20">
      <w:pPr>
        <w:spacing w:line="360" w:lineRule="auto"/>
        <w:jc w:val="both"/>
        <w:rPr>
          <w:rFonts w:ascii="方正小标宋简体" w:eastAsia="方正小标宋简体"/>
          <w:sz w:val="32"/>
          <w:szCs w:val="32"/>
        </w:rPr>
      </w:pPr>
    </w:p>
    <w:sectPr w:rsidR="008A6F20" w:rsidSect="008A6F20">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2F48" w:rsidRDefault="00562F48" w:rsidP="00434240">
      <w:pPr>
        <w:spacing w:after="0"/>
      </w:pPr>
      <w:r>
        <w:separator/>
      </w:r>
    </w:p>
  </w:endnote>
  <w:endnote w:type="continuationSeparator" w:id="0">
    <w:p w:rsidR="00562F48" w:rsidRDefault="00562F48" w:rsidP="0043424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汉仪大宋简">
    <w:altName w:val="宋体"/>
    <w:charset w:val="86"/>
    <w:family w:val="modern"/>
    <w:pitch w:val="default"/>
    <w:sig w:usb0="00000001" w:usb1="080E0800" w:usb2="00000002"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2F48" w:rsidRDefault="00562F48" w:rsidP="00434240">
      <w:pPr>
        <w:spacing w:after="0"/>
      </w:pPr>
      <w:r>
        <w:separator/>
      </w:r>
    </w:p>
  </w:footnote>
  <w:footnote w:type="continuationSeparator" w:id="0">
    <w:p w:rsidR="00562F48" w:rsidRDefault="00562F48" w:rsidP="00434240">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DA76A5"/>
    <w:multiLevelType w:val="singleLevel"/>
    <w:tmpl w:val="48DA76A5"/>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720"/>
  <w:noPunctuationKerning/>
  <w:characterSpacingControl w:val="doNotCompress"/>
  <w:hdrShapeDefaults>
    <o:shapedefaults v:ext="edit" spidmax="6146" fillcolor="white">
      <v:fill color="white"/>
      <o:colormenu v:ext="edit" strokecolor="none [3212]"/>
    </o:shapedefaults>
  </w:hdrShapeDefaults>
  <w:footnotePr>
    <w:footnote w:id="-1"/>
    <w:footnote w:id="0"/>
  </w:footnotePr>
  <w:endnotePr>
    <w:endnote w:id="-1"/>
    <w:endnote w:id="0"/>
  </w:endnotePr>
  <w:compat>
    <w:doNotExpandShiftReturn/>
    <w:doNotWrapTextWithPunct/>
    <w:doNotUseEastAsianBreakRules/>
    <w:useFELayout/>
    <w:doNotUseIndentAsNumberingTabStop/>
    <w:useAltKinsokuLineBreakRules/>
  </w:compat>
  <w:rsids>
    <w:rsidRoot w:val="00D31D50"/>
    <w:rsid w:val="000357F2"/>
    <w:rsid w:val="000729B7"/>
    <w:rsid w:val="000F61FB"/>
    <w:rsid w:val="001267FA"/>
    <w:rsid w:val="00206168"/>
    <w:rsid w:val="00263EA2"/>
    <w:rsid w:val="00323B43"/>
    <w:rsid w:val="00374055"/>
    <w:rsid w:val="0039321B"/>
    <w:rsid w:val="003D37D8"/>
    <w:rsid w:val="00400393"/>
    <w:rsid w:val="00426133"/>
    <w:rsid w:val="00434240"/>
    <w:rsid w:val="004358AB"/>
    <w:rsid w:val="004456FB"/>
    <w:rsid w:val="00562F48"/>
    <w:rsid w:val="00616F30"/>
    <w:rsid w:val="006B7226"/>
    <w:rsid w:val="00740F63"/>
    <w:rsid w:val="00743EAF"/>
    <w:rsid w:val="00795E25"/>
    <w:rsid w:val="008A6F20"/>
    <w:rsid w:val="008B7726"/>
    <w:rsid w:val="00BC189B"/>
    <w:rsid w:val="00C509D1"/>
    <w:rsid w:val="00D31D50"/>
    <w:rsid w:val="00D338E0"/>
    <w:rsid w:val="016B2C5D"/>
    <w:rsid w:val="02927E3A"/>
    <w:rsid w:val="045E28A4"/>
    <w:rsid w:val="05B763F5"/>
    <w:rsid w:val="06F50521"/>
    <w:rsid w:val="0A7366AB"/>
    <w:rsid w:val="0D8F6726"/>
    <w:rsid w:val="0F263139"/>
    <w:rsid w:val="10137951"/>
    <w:rsid w:val="1334386C"/>
    <w:rsid w:val="14D756C0"/>
    <w:rsid w:val="17E23913"/>
    <w:rsid w:val="20B46875"/>
    <w:rsid w:val="20F67FFE"/>
    <w:rsid w:val="23CC180D"/>
    <w:rsid w:val="248079B4"/>
    <w:rsid w:val="26C67A8A"/>
    <w:rsid w:val="271B03DD"/>
    <w:rsid w:val="27BB19EE"/>
    <w:rsid w:val="32CD171C"/>
    <w:rsid w:val="351C699F"/>
    <w:rsid w:val="37112F62"/>
    <w:rsid w:val="42645C23"/>
    <w:rsid w:val="430A78D8"/>
    <w:rsid w:val="46AF153D"/>
    <w:rsid w:val="49865652"/>
    <w:rsid w:val="49A419A0"/>
    <w:rsid w:val="49F8569F"/>
    <w:rsid w:val="4A3541B0"/>
    <w:rsid w:val="4BCD09D0"/>
    <w:rsid w:val="4C13420B"/>
    <w:rsid w:val="518C50C1"/>
    <w:rsid w:val="552A7DB9"/>
    <w:rsid w:val="55BC1AAF"/>
    <w:rsid w:val="55D62BF2"/>
    <w:rsid w:val="5806706C"/>
    <w:rsid w:val="5DFB18B0"/>
    <w:rsid w:val="5E0727D5"/>
    <w:rsid w:val="5F0F26C5"/>
    <w:rsid w:val="675B19C4"/>
    <w:rsid w:val="73CF15B5"/>
    <w:rsid w:val="76365B6B"/>
    <w:rsid w:val="7BBA1D13"/>
    <w:rsid w:val="7CF02D7B"/>
    <w:rsid w:val="7F5F1BE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fillcolor="white">
      <v:fill color="white"/>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F20"/>
    <w:pPr>
      <w:adjustRightInd w:val="0"/>
      <w:snapToGrid w:val="0"/>
      <w:spacing w:after="200"/>
    </w:pPr>
    <w:rPr>
      <w:rFonts w:ascii="Tahoma" w:eastAsia="微软雅黑" w:hAnsi="Tahoma"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8A6F20"/>
    <w:pPr>
      <w:spacing w:after="0"/>
    </w:pPr>
    <w:rPr>
      <w:sz w:val="18"/>
      <w:szCs w:val="18"/>
    </w:rPr>
  </w:style>
  <w:style w:type="paragraph" w:styleId="a4">
    <w:name w:val="List Paragraph"/>
    <w:basedOn w:val="a"/>
    <w:uiPriority w:val="34"/>
    <w:qFormat/>
    <w:rsid w:val="008A6F20"/>
    <w:pPr>
      <w:ind w:firstLineChars="200" w:firstLine="420"/>
    </w:pPr>
  </w:style>
  <w:style w:type="character" w:customStyle="1" w:styleId="Char">
    <w:name w:val="批注框文本 Char"/>
    <w:basedOn w:val="a0"/>
    <w:link w:val="a3"/>
    <w:uiPriority w:val="99"/>
    <w:semiHidden/>
    <w:rsid w:val="008A6F20"/>
    <w:rPr>
      <w:rFonts w:ascii="Tahoma" w:eastAsia="微软雅黑" w:hAnsi="Tahoma" w:cstheme="minorBidi"/>
      <w:sz w:val="18"/>
      <w:szCs w:val="18"/>
    </w:rPr>
  </w:style>
  <w:style w:type="paragraph" w:styleId="a5">
    <w:name w:val="header"/>
    <w:basedOn w:val="a"/>
    <w:link w:val="Char0"/>
    <w:uiPriority w:val="99"/>
    <w:semiHidden/>
    <w:unhideWhenUsed/>
    <w:rsid w:val="00434240"/>
    <w:pPr>
      <w:pBdr>
        <w:bottom w:val="single" w:sz="6" w:space="1" w:color="auto"/>
      </w:pBdr>
      <w:tabs>
        <w:tab w:val="center" w:pos="4153"/>
        <w:tab w:val="right" w:pos="8306"/>
      </w:tabs>
      <w:jc w:val="center"/>
    </w:pPr>
    <w:rPr>
      <w:sz w:val="18"/>
      <w:szCs w:val="18"/>
    </w:rPr>
  </w:style>
  <w:style w:type="character" w:customStyle="1" w:styleId="Char0">
    <w:name w:val="页眉 Char"/>
    <w:basedOn w:val="a0"/>
    <w:link w:val="a5"/>
    <w:uiPriority w:val="99"/>
    <w:semiHidden/>
    <w:rsid w:val="00434240"/>
    <w:rPr>
      <w:rFonts w:ascii="Tahoma" w:eastAsia="微软雅黑" w:hAnsi="Tahoma" w:cstheme="minorBidi"/>
      <w:sz w:val="18"/>
      <w:szCs w:val="18"/>
    </w:rPr>
  </w:style>
  <w:style w:type="paragraph" w:styleId="a6">
    <w:name w:val="footer"/>
    <w:basedOn w:val="a"/>
    <w:link w:val="Char1"/>
    <w:uiPriority w:val="99"/>
    <w:semiHidden/>
    <w:unhideWhenUsed/>
    <w:rsid w:val="00434240"/>
    <w:pPr>
      <w:tabs>
        <w:tab w:val="center" w:pos="4153"/>
        <w:tab w:val="right" w:pos="8306"/>
      </w:tabs>
    </w:pPr>
    <w:rPr>
      <w:sz w:val="18"/>
      <w:szCs w:val="18"/>
    </w:rPr>
  </w:style>
  <w:style w:type="character" w:customStyle="1" w:styleId="Char1">
    <w:name w:val="页脚 Char"/>
    <w:basedOn w:val="a0"/>
    <w:link w:val="a6"/>
    <w:uiPriority w:val="99"/>
    <w:semiHidden/>
    <w:rsid w:val="00434240"/>
    <w:rPr>
      <w:rFonts w:ascii="Tahoma" w:eastAsia="微软雅黑" w:hAnsi="Tahoma" w:cstheme="minorBidi"/>
      <w:sz w:val="18"/>
      <w:szCs w:val="18"/>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32"/>
    <customShpInfo spid="_x0000_s1031"/>
    <customShpInfo spid="_x0000_s1028"/>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251</Words>
  <Characters>1431</Characters>
  <Application>Microsoft Office Word</Application>
  <DocSecurity>0</DocSecurity>
  <Lines>11</Lines>
  <Paragraphs>3</Paragraphs>
  <ScaleCrop>false</ScaleCrop>
  <Company/>
  <LinksUpToDate>false</LinksUpToDate>
  <CharactersWithSpaces>1679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2018-11-08T09:34:00Z</cp:lastPrinted>
  <dcterms:created xsi:type="dcterms:W3CDTF">2018-11-16T07:52:00Z</dcterms:created>
  <dcterms:modified xsi:type="dcterms:W3CDTF">2018-11-16T07:52:00Z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